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4 февраля 2011 г. N 19707</w:t>
      </w:r>
    </w:p>
    <w:p w:rsidR="00370299" w:rsidRDefault="003702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0299" w:rsidRDefault="003702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370299" w:rsidRDefault="00370299">
      <w:pPr>
        <w:pStyle w:val="ConsPlusTitle"/>
        <w:jc w:val="center"/>
        <w:rPr>
          <w:sz w:val="20"/>
          <w:szCs w:val="20"/>
        </w:rPr>
      </w:pPr>
    </w:p>
    <w:p w:rsidR="00370299" w:rsidRDefault="003702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370299" w:rsidRDefault="003702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26 ноября 2010 г. N 1241</w:t>
      </w:r>
    </w:p>
    <w:p w:rsidR="00370299" w:rsidRDefault="00370299">
      <w:pPr>
        <w:pStyle w:val="ConsPlusTitle"/>
        <w:jc w:val="center"/>
        <w:rPr>
          <w:sz w:val="20"/>
          <w:szCs w:val="20"/>
        </w:rPr>
      </w:pPr>
    </w:p>
    <w:p w:rsidR="00370299" w:rsidRDefault="003702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</w:t>
      </w:r>
    </w:p>
    <w:p w:rsidR="00370299" w:rsidRDefault="003702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ФЕДЕРАЛЬНЫЙ ГОСУДАРСТВЕННЫЙ ОБРАЗОВАТЕЛЬНЫЙ</w:t>
      </w:r>
    </w:p>
    <w:p w:rsidR="00370299" w:rsidRDefault="003702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СТАНДАРТ НАЧАЛЬНОГО ОБЩЕГО ОБРАЗОВАНИЯ, УТВЕРЖДЕННЫЙ</w:t>
      </w:r>
    </w:p>
    <w:p w:rsidR="00370299" w:rsidRDefault="003702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ПРИКАЗОМ МИНИСТЕРСТВА ОБРАЗОВАНИЯ И НАУКИ РОССИЙСКОЙ</w:t>
      </w:r>
    </w:p>
    <w:p w:rsidR="00370299" w:rsidRDefault="003702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ФЕДЕРАЦИИ ОТ 6 ОКТЯБРЯ 2009 Г. N 373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5.2.7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</w:t>
      </w:r>
      <w:hyperlink r:id="rId6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федеральный государственный образовательный </w:t>
      </w:r>
      <w:hyperlink r:id="rId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15785).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А.А.ФУРСЕНКО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ноября 2010 г. N 1241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299" w:rsidRDefault="00370299">
      <w:pPr>
        <w:pStyle w:val="ConsPlusTitle"/>
        <w:jc w:val="center"/>
        <w:rPr>
          <w:sz w:val="20"/>
          <w:szCs w:val="20"/>
        </w:rPr>
      </w:pPr>
      <w:bookmarkStart w:id="0" w:name="Par33"/>
      <w:bookmarkEnd w:id="0"/>
      <w:r>
        <w:rPr>
          <w:sz w:val="20"/>
          <w:szCs w:val="20"/>
        </w:rPr>
        <w:t>ИЗМЕНЕНИЯ,</w:t>
      </w:r>
    </w:p>
    <w:p w:rsidR="00370299" w:rsidRDefault="003702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КОТОРЫЕ ВНОСЯТСЯ В ФЕДЕРАЛЬНЫЙ ГОСУДАРСТВЕННЫЙ</w:t>
      </w:r>
    </w:p>
    <w:p w:rsidR="00370299" w:rsidRDefault="003702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ОБРАЗОВАТЕЛЬНЫЙ СТАНДАРТ НАЧАЛЬНОГО ОБЩЕГО ОБРАЗОВАНИЯ,</w:t>
      </w:r>
    </w:p>
    <w:p w:rsidR="00370299" w:rsidRDefault="003702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УТВЕРЖДЕННЫЙ ПРИКАЗОМ МИНИСТЕРСТВА ОБРАЗОВАНИЯ И НАУКИ</w:t>
      </w:r>
    </w:p>
    <w:p w:rsidR="00370299" w:rsidRDefault="003702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ОТ 6 ОКТЯБРЯ 2009 Г. N 373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8" w:history="1">
        <w:r>
          <w:rPr>
            <w:rFonts w:ascii="Calibri" w:hAnsi="Calibri" w:cs="Calibri"/>
            <w:color w:val="0000FF"/>
          </w:rPr>
          <w:t>Пункт 16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"16.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</w:t>
      </w:r>
      <w:r>
        <w:rPr>
          <w:rFonts w:ascii="Calibri" w:hAnsi="Calibri" w:cs="Calibri"/>
        </w:rPr>
        <w:lastRenderedPageBreak/>
        <w:t>исследования, общественно полезные практики.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образовательная программа начального общего образования должна содержать следующие разделы: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пояснительная записка;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планируемые результаты освоения обучающимися основной образовательной программы начального общего образования;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учебный план начального общего образования;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программа формирования универсальных учебных действий у обучающихся на ступени начального общего образования;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программы отдельных учебных предметов, курсов;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программа духовно-нравственного развития, воспитания обучающихся на ступени начального общего образования;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программа формирования культуры здорового и безопасного образа жизни;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программа коррекционной работы &lt;*&gt;;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Данная программа разрабатывается при организации обучения и воспитания в образовательном учреждении детей с ограниченными возможностями здоровья.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образования.".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9" w:history="1">
        <w:r>
          <w:rPr>
            <w:rFonts w:ascii="Calibri" w:hAnsi="Calibri" w:cs="Calibri"/>
            <w:color w:val="0000FF"/>
          </w:rPr>
          <w:t>Пункт 17</w:t>
        </w:r>
      </w:hyperlink>
      <w:r>
        <w:rPr>
          <w:rFonts w:ascii="Calibri" w:hAnsi="Calibri" w:cs="Calibri"/>
        </w:rPr>
        <w:t xml:space="preserve"> дополнить абзацами следующего содержания: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"Реализация основной образовательной программы начального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курсы, обеспечивающие различные интересы обучающихся, в том числе этнокультурные;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внеурочная деятельность.".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0" w:history="1">
        <w:r>
          <w:rPr>
            <w:rFonts w:ascii="Calibri" w:hAnsi="Calibri" w:cs="Calibri"/>
            <w:color w:val="0000FF"/>
          </w:rPr>
          <w:t>Пункт 19.3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"19.3. Учебный план начального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образовательная программа начального общего образования может включать как один, так и несколько учебных планов.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планы обеспечивают в случаях, предусмотренных законодательством Российской Федерации в области образования &lt;*&gt;,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занятий, отводимых на их изучение, по классам (годам) обучения.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Законодательство Российской Федерации в области образования включает в себя </w:t>
      </w:r>
      <w:hyperlink r:id="rId11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</w:t>
      </w:r>
      <w:hyperlink r:id="rId13" w:history="1">
        <w:r>
          <w:rPr>
            <w:rFonts w:ascii="Calibri" w:hAnsi="Calibri" w:cs="Calibri"/>
            <w:color w:val="0000FF"/>
          </w:rPr>
          <w:t>пункт 1 статьи 3</w:t>
        </w:r>
      </w:hyperlink>
      <w:r>
        <w:rPr>
          <w:rFonts w:ascii="Calibri" w:hAnsi="Calibri" w:cs="Calibri"/>
        </w:rPr>
        <w:t xml:space="preserve"> Закона Российской Федерации "Об образовании").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6360"/>
      </w:tblGrid>
      <w:tr w:rsidR="003702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Предметные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области    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Основные задачи реализации содержания       </w:t>
            </w:r>
          </w:p>
        </w:tc>
      </w:tr>
      <w:tr w:rsidR="00370299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Филология  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Формирование первоначальных представлений 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единстве и многообразии языкового и культурного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пространства России, о языке как основе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национального самосознания. Развитие диалогической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монологической устной и письменной речи,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коммуникативных умений, нравственных и эстетических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чувств, способностей к творческой деятельности     </w:t>
            </w:r>
          </w:p>
        </w:tc>
      </w:tr>
      <w:tr w:rsidR="0037029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Математика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информатика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математической речи, логического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алгоритмического мышления, воображения, обеспечение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первоначальных представлений о компьютерной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грамотности                                        </w:t>
            </w:r>
          </w:p>
        </w:tc>
      </w:tr>
      <w:tr w:rsidR="00370299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Обществознание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естествознание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(Окружающий мир)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Формирование уважительного отношения к семье,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населенному пункту, региону, России, истории,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культуре, природе нашей страны, ее современной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жизни. Осознание ценности, целостности 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многообразия окружающего мира, своего места в нем.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Формирование модели безопасного поведения 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условиях повседневной жизни и в различных опасных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чрезвычайных ситуациях. Формирование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психологической культуры и компетенции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обеспечения эффективного и безопасного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взаимодействия в социуме                           </w:t>
            </w:r>
          </w:p>
        </w:tc>
      </w:tr>
      <w:tr w:rsidR="0037029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Основы духовно-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нравственной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культуры народов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России     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Воспитание способности к духовному развитию,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нравственному самосовершенствованию. Формирование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первоначальных представлений о светской этике, об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отечественных традиционных религиях, их роли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культуре, истории и современности России           </w:t>
            </w:r>
          </w:p>
        </w:tc>
      </w:tr>
      <w:tr w:rsidR="0037029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Искусство  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способностей к художественно-образному,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эмоционально-ценностному восприятию произведений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изобразительного и музыкального искусства,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выражению в творческих работах своего отношения к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окружающему миру                                   </w:t>
            </w:r>
          </w:p>
        </w:tc>
      </w:tr>
      <w:tr w:rsidR="00370299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Технология 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Формирование опыта как основы обучения и познания,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осуществление поисково-аналитической деятельности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практического решения прикладных задач с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использованием знаний, полученных при изучении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других учебных предметов, формирование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первоначального опыта практической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преобразовательной деятельности                    </w:t>
            </w:r>
          </w:p>
        </w:tc>
      </w:tr>
      <w:tr w:rsidR="00370299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культура   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9" w:rsidRDefault="003702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Укрепление здоровья, содействие гармоничному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физическому, нравственному и социальному развитию,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успешному обучению, формирование первоначальных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умений саморегуляции средствами физической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культуры. Формирование установки на сохранение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укрепление здоровья, навыков здорового 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безопасного образа жизни                           </w:t>
            </w:r>
          </w:p>
        </w:tc>
      </w:tr>
    </w:tbl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учебных занятий за 4 учебных года не может составлять менее 2904 часов и более 3210 часов.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занятия для углубленного изучения отдельных обязательных учебных предметов;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занятия, обеспечивающие различные интересы обучающихся, в том числе этнокультурные.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учреждения.".</w:t>
      </w: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299" w:rsidRDefault="00370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0299" w:rsidRDefault="003702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30B43" w:rsidRDefault="00430B43">
      <w:bookmarkStart w:id="1" w:name="_GoBack"/>
      <w:bookmarkEnd w:id="1"/>
    </w:p>
    <w:sectPr w:rsidR="00430B43" w:rsidSect="0032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99"/>
    <w:rsid w:val="00370299"/>
    <w:rsid w:val="0043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02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02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02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02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89E89F1F394D78823027B291CC2E39848770A84B7BBDADDFAFC924979C52EE07E5CE78265DBC3DAG" TargetMode="External"/><Relationship Id="rId13" Type="http://schemas.openxmlformats.org/officeDocument/2006/relationships/hyperlink" Target="consultantplus://offline/ref=88289E89F1F394D78823027B291CC2E3904D780D85BBE6D0D5A3F0904E769A39E73750E68264DC3BC6D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289E89F1F394D78823027B291CC2E39848770A84B7BBDADDFAFC924979C52EE07E5CE78264DDC3D8G" TargetMode="External"/><Relationship Id="rId12" Type="http://schemas.openxmlformats.org/officeDocument/2006/relationships/hyperlink" Target="consultantplus://offline/ref=88289E89F1F394D78823027B291CC2E3904D780D85BBE6D0D5A3F0904EC7D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89E89F1F394D78823027B291CC2E3994B7D0C80B7BBDADDFAFC924979C52EE07E5CE78264DEC3D9G" TargetMode="External"/><Relationship Id="rId11" Type="http://schemas.openxmlformats.org/officeDocument/2006/relationships/hyperlink" Target="consultantplus://offline/ref=88289E89F1F394D78823027B291CC2E39346780F8EEAB1D284F6FEC9D5G" TargetMode="External"/><Relationship Id="rId5" Type="http://schemas.openxmlformats.org/officeDocument/2006/relationships/hyperlink" Target="consultantplus://offline/ref=88289E89F1F394D78823027B291CC2E3904D770D86BDE6D0D5A3F0904E769A39E73750E68264DC3AC6DB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289E89F1F394D78823027B291CC2E39848770A84B7BBDADDFAFC924979C52EE07E5CE78265D5C3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89E89F1F394D78823027B291CC2E39848770A84B7BBDADDFAFC924979C52EE07E5CE78265D4C3D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2013-04-10T06:03:00Z</dcterms:created>
  <dcterms:modified xsi:type="dcterms:W3CDTF">2013-04-10T06:03:00Z</dcterms:modified>
</cp:coreProperties>
</file>